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B3D" w:rsidRPr="00F73979" w:rsidRDefault="00504B3D" w:rsidP="00143685">
      <w:pPr>
        <w:pStyle w:val="NoSpacing"/>
        <w:jc w:val="center"/>
        <w:rPr>
          <w:rFonts w:ascii="Arial" w:hAnsi="Arial" w:cs="Arial"/>
          <w:b/>
          <w:bCs/>
          <w:sz w:val="24"/>
          <w:szCs w:val="24"/>
        </w:rPr>
      </w:pPr>
      <w:r w:rsidRPr="00F73979">
        <w:rPr>
          <w:rFonts w:ascii="Arial" w:hAnsi="Arial" w:cs="Arial"/>
          <w:b/>
          <w:bCs/>
          <w:sz w:val="24"/>
          <w:szCs w:val="24"/>
        </w:rPr>
        <w:t>Protokoll der Diözesanversammlung</w:t>
      </w:r>
    </w:p>
    <w:p w:rsidR="00504B3D" w:rsidRPr="00F73979" w:rsidRDefault="00504B3D" w:rsidP="00143685">
      <w:pPr>
        <w:pStyle w:val="NoSpacing"/>
        <w:jc w:val="center"/>
        <w:rPr>
          <w:rFonts w:ascii="Arial" w:hAnsi="Arial" w:cs="Arial"/>
          <w:b/>
          <w:bCs/>
          <w:sz w:val="24"/>
          <w:szCs w:val="24"/>
        </w:rPr>
      </w:pPr>
      <w:r w:rsidRPr="00F73979">
        <w:rPr>
          <w:rFonts w:ascii="Arial" w:hAnsi="Arial" w:cs="Arial"/>
          <w:b/>
          <w:bCs/>
          <w:sz w:val="24"/>
          <w:szCs w:val="24"/>
        </w:rPr>
        <w:t>von „Wir sind Kirche in der Diözese Speyer“</w:t>
      </w:r>
    </w:p>
    <w:p w:rsidR="00504B3D" w:rsidRPr="00F73979" w:rsidRDefault="00504B3D" w:rsidP="00143685">
      <w:pPr>
        <w:pStyle w:val="NoSpacing"/>
        <w:jc w:val="center"/>
        <w:rPr>
          <w:rFonts w:ascii="Arial" w:hAnsi="Arial" w:cs="Arial"/>
          <w:b/>
          <w:bCs/>
          <w:sz w:val="24"/>
          <w:szCs w:val="24"/>
        </w:rPr>
      </w:pPr>
      <w:r w:rsidRPr="00F73979">
        <w:rPr>
          <w:rFonts w:ascii="Arial" w:hAnsi="Arial" w:cs="Arial"/>
          <w:b/>
          <w:bCs/>
          <w:sz w:val="24"/>
          <w:szCs w:val="24"/>
        </w:rPr>
        <w:t>am 16.November 2019 im Gemeindehaus St. Otto in Speyer</w:t>
      </w:r>
    </w:p>
    <w:p w:rsidR="00504B3D" w:rsidRPr="00F73979" w:rsidRDefault="00504B3D" w:rsidP="00143685">
      <w:pPr>
        <w:pStyle w:val="NoSpacing"/>
        <w:jc w:val="center"/>
        <w:rPr>
          <w:rFonts w:ascii="Arial" w:hAnsi="Arial" w:cs="Arial"/>
          <w:sz w:val="24"/>
          <w:szCs w:val="24"/>
        </w:rPr>
      </w:pPr>
    </w:p>
    <w:p w:rsidR="00504B3D" w:rsidRPr="00F73979" w:rsidRDefault="00504B3D" w:rsidP="009E1567">
      <w:pPr>
        <w:pStyle w:val="NoSpacing"/>
        <w:rPr>
          <w:rFonts w:ascii="Arial" w:hAnsi="Arial" w:cs="Arial"/>
          <w:sz w:val="24"/>
          <w:szCs w:val="24"/>
        </w:rPr>
      </w:pPr>
    </w:p>
    <w:p w:rsidR="00504B3D" w:rsidRPr="00F73979" w:rsidRDefault="00504B3D" w:rsidP="009E1567">
      <w:pPr>
        <w:pStyle w:val="NoSpacing"/>
        <w:rPr>
          <w:rFonts w:ascii="Arial" w:hAnsi="Arial" w:cs="Arial"/>
          <w:sz w:val="24"/>
          <w:szCs w:val="24"/>
        </w:rPr>
      </w:pPr>
      <w:r w:rsidRPr="00F73979">
        <w:rPr>
          <w:rFonts w:ascii="Arial" w:hAnsi="Arial" w:cs="Arial"/>
          <w:sz w:val="24"/>
          <w:szCs w:val="24"/>
        </w:rPr>
        <w:t xml:space="preserve">Dr. Rudolf Walter begrüßte die Anwesenden und  den Referenten, Prof. Dr. </w:t>
      </w:r>
    </w:p>
    <w:p w:rsidR="00504B3D" w:rsidRPr="00F73979" w:rsidRDefault="00504B3D" w:rsidP="009E1567">
      <w:pPr>
        <w:pStyle w:val="NoSpacing"/>
        <w:rPr>
          <w:rFonts w:ascii="Arial" w:hAnsi="Arial" w:cs="Arial"/>
          <w:sz w:val="24"/>
          <w:szCs w:val="24"/>
        </w:rPr>
      </w:pPr>
      <w:r w:rsidRPr="00F73979">
        <w:rPr>
          <w:rFonts w:ascii="Arial" w:hAnsi="Arial" w:cs="Arial"/>
          <w:sz w:val="24"/>
          <w:szCs w:val="24"/>
        </w:rPr>
        <w:t>Eberhard Tiefensee. Anschließend gestaltete Michaela Ferner den Morgenimpuls. Sie trug den Text „An diesem Morgen“ von Kristin Baege und einen Abschnitt aus dem Buch Kohelet vor. Dazu gab es Musik von Edvard Grieg. Danach stellte Dr. Walter den Referenten vor.</w:t>
      </w:r>
    </w:p>
    <w:p w:rsidR="00504B3D" w:rsidRPr="00F73979" w:rsidRDefault="00504B3D" w:rsidP="009E1567">
      <w:pPr>
        <w:pStyle w:val="NoSpacing"/>
        <w:rPr>
          <w:rFonts w:ascii="Arial" w:hAnsi="Arial" w:cs="Arial"/>
          <w:sz w:val="24"/>
          <w:szCs w:val="24"/>
        </w:rPr>
      </w:pPr>
    </w:p>
    <w:p w:rsidR="00504B3D" w:rsidRPr="00F73979" w:rsidRDefault="00504B3D" w:rsidP="009E1567">
      <w:pPr>
        <w:pStyle w:val="NoSpacing"/>
        <w:rPr>
          <w:rFonts w:ascii="Arial" w:hAnsi="Arial" w:cs="Arial"/>
          <w:b/>
          <w:bCs/>
          <w:sz w:val="24"/>
          <w:szCs w:val="24"/>
        </w:rPr>
      </w:pPr>
      <w:r w:rsidRPr="00F73979">
        <w:rPr>
          <w:rFonts w:ascii="Arial" w:hAnsi="Arial" w:cs="Arial"/>
          <w:b/>
          <w:bCs/>
          <w:sz w:val="24"/>
          <w:szCs w:val="24"/>
        </w:rPr>
        <w:t xml:space="preserve">Referat zu dem Thema „Gut leben ohne Gott – Brauchen wir das Christentum </w:t>
      </w:r>
    </w:p>
    <w:p w:rsidR="00504B3D" w:rsidRPr="00F73979" w:rsidRDefault="00504B3D" w:rsidP="009E1567">
      <w:pPr>
        <w:pStyle w:val="NoSpacing"/>
        <w:rPr>
          <w:rFonts w:ascii="Arial" w:hAnsi="Arial" w:cs="Arial"/>
          <w:b/>
          <w:bCs/>
          <w:sz w:val="24"/>
          <w:szCs w:val="24"/>
        </w:rPr>
      </w:pPr>
      <w:r w:rsidRPr="00F73979">
        <w:rPr>
          <w:rFonts w:ascii="Arial" w:hAnsi="Arial" w:cs="Arial"/>
          <w:b/>
          <w:bCs/>
          <w:sz w:val="24"/>
          <w:szCs w:val="24"/>
        </w:rPr>
        <w:t>für das Wertefundament unserer Gesellschaft?“</w:t>
      </w:r>
    </w:p>
    <w:p w:rsidR="00504B3D" w:rsidRPr="00F73979" w:rsidRDefault="00504B3D" w:rsidP="009E1567">
      <w:pPr>
        <w:pStyle w:val="NoSpacing"/>
        <w:rPr>
          <w:rFonts w:ascii="Arial" w:hAnsi="Arial" w:cs="Arial"/>
          <w:sz w:val="24"/>
          <w:szCs w:val="24"/>
        </w:rPr>
      </w:pPr>
    </w:p>
    <w:p w:rsidR="00504B3D" w:rsidRPr="00F73979" w:rsidRDefault="00504B3D" w:rsidP="009E1567">
      <w:pPr>
        <w:pStyle w:val="NoSpacing"/>
        <w:rPr>
          <w:rFonts w:ascii="Arial" w:hAnsi="Arial" w:cs="Arial"/>
          <w:sz w:val="24"/>
          <w:szCs w:val="24"/>
        </w:rPr>
      </w:pPr>
      <w:r w:rsidRPr="00F73979">
        <w:rPr>
          <w:rFonts w:ascii="Arial" w:hAnsi="Arial" w:cs="Arial"/>
          <w:sz w:val="24"/>
          <w:szCs w:val="24"/>
        </w:rPr>
        <w:t xml:space="preserve">Prof. Dr. Tiefensee trug vor, dass in den östlichen Bundesländern 80% der Bevölkerung konfessionslos ist. 1991 waren im Osten Deutschlands 73 % </w:t>
      </w:r>
    </w:p>
    <w:p w:rsidR="00504B3D" w:rsidRPr="00F73979" w:rsidRDefault="00504B3D" w:rsidP="009E1567">
      <w:pPr>
        <w:pStyle w:val="NoSpacing"/>
        <w:rPr>
          <w:rFonts w:ascii="Arial" w:hAnsi="Arial" w:cs="Arial"/>
          <w:sz w:val="24"/>
          <w:szCs w:val="24"/>
        </w:rPr>
      </w:pPr>
      <w:r w:rsidRPr="00F73979">
        <w:rPr>
          <w:rFonts w:ascii="Arial" w:hAnsi="Arial" w:cs="Arial"/>
          <w:sz w:val="24"/>
          <w:szCs w:val="24"/>
        </w:rPr>
        <w:t>konfessionslos, im Westen waren es 11 %.  2010 waren es im Osten 73 %,</w:t>
      </w:r>
    </w:p>
    <w:p w:rsidR="00504B3D" w:rsidRPr="00F73979" w:rsidRDefault="00504B3D" w:rsidP="009E1567">
      <w:pPr>
        <w:pStyle w:val="NoSpacing"/>
        <w:rPr>
          <w:rFonts w:ascii="Arial" w:hAnsi="Arial" w:cs="Arial"/>
          <w:sz w:val="24"/>
          <w:szCs w:val="24"/>
        </w:rPr>
      </w:pPr>
      <w:r w:rsidRPr="00F73979">
        <w:rPr>
          <w:rFonts w:ascii="Arial" w:hAnsi="Arial" w:cs="Arial"/>
          <w:sz w:val="24"/>
          <w:szCs w:val="24"/>
        </w:rPr>
        <w:t>im Westen 31 %. Diese Zunahme könne man mit einer Sternenexplosion vergleichen. Es sei eine Pluralisierung der Lebensoptionen zu beobachten. Diese Pluralisierung habe im 19. Jahrhundert bei den Eliten begonnen und im 20. Jahrhundert alle Bevölkerungsschichten erreicht. Sie sei auch nicht mehr zurückzudrehen.</w:t>
      </w:r>
    </w:p>
    <w:p w:rsidR="00504B3D" w:rsidRPr="00F73979" w:rsidRDefault="00504B3D" w:rsidP="009E1567">
      <w:pPr>
        <w:pStyle w:val="NoSpacing"/>
        <w:rPr>
          <w:rFonts w:ascii="Arial" w:hAnsi="Arial" w:cs="Arial"/>
          <w:sz w:val="24"/>
          <w:szCs w:val="24"/>
        </w:rPr>
      </w:pPr>
      <w:r w:rsidRPr="00F73979">
        <w:rPr>
          <w:rFonts w:ascii="Arial" w:hAnsi="Arial" w:cs="Arial"/>
          <w:sz w:val="24"/>
          <w:szCs w:val="24"/>
        </w:rPr>
        <w:t>Es finde ein Wechsel von einer traditionsgeleiteten Gesellschaft zu einer öffentlichkeitsgeleiteten Gesellschaft statt. Die Kirche sei dafür nicht verantwortlich. Gegen diese Realität helfe auch kein Wünschen. Aber sie stelle</w:t>
      </w:r>
      <w:r>
        <w:rPr>
          <w:rFonts w:ascii="Arial" w:hAnsi="Arial" w:cs="Arial"/>
          <w:sz w:val="24"/>
          <w:szCs w:val="24"/>
        </w:rPr>
        <w:t xml:space="preserve"> </w:t>
      </w:r>
      <w:r w:rsidRPr="00F73979">
        <w:rPr>
          <w:rFonts w:ascii="Arial" w:hAnsi="Arial" w:cs="Arial"/>
          <w:sz w:val="24"/>
          <w:szCs w:val="24"/>
        </w:rPr>
        <w:t>Aufgaben. Wir müssen genau hinschauen und die Situation intensiv wahrnehmen. Die Soziologen teilten die Gesellschaft wie folgt ein:</w:t>
      </w:r>
    </w:p>
    <w:p w:rsidR="00504B3D" w:rsidRPr="00F73979" w:rsidRDefault="00504B3D" w:rsidP="009E1567">
      <w:pPr>
        <w:pStyle w:val="NoSpacing"/>
        <w:rPr>
          <w:rFonts w:ascii="Arial" w:hAnsi="Arial" w:cs="Arial"/>
          <w:sz w:val="24"/>
          <w:szCs w:val="24"/>
        </w:rPr>
      </w:pPr>
      <w:r w:rsidRPr="00F73979">
        <w:rPr>
          <w:rFonts w:ascii="Arial" w:hAnsi="Arial" w:cs="Arial"/>
          <w:sz w:val="24"/>
          <w:szCs w:val="24"/>
        </w:rPr>
        <w:t>Theisten (Stellung zur Gottesfrage: ja)</w:t>
      </w:r>
    </w:p>
    <w:p w:rsidR="00504B3D" w:rsidRPr="00F73979" w:rsidRDefault="00504B3D" w:rsidP="009E1567">
      <w:pPr>
        <w:pStyle w:val="NoSpacing"/>
        <w:rPr>
          <w:rFonts w:ascii="Arial" w:hAnsi="Arial" w:cs="Arial"/>
          <w:sz w:val="24"/>
          <w:szCs w:val="24"/>
        </w:rPr>
      </w:pPr>
      <w:r w:rsidRPr="00F73979">
        <w:rPr>
          <w:rFonts w:ascii="Arial" w:hAnsi="Arial" w:cs="Arial"/>
          <w:sz w:val="24"/>
          <w:szCs w:val="24"/>
        </w:rPr>
        <w:t>Atheisten (Stellung zur Gottesfrage: nein)</w:t>
      </w:r>
    </w:p>
    <w:p w:rsidR="00504B3D" w:rsidRPr="00F73979" w:rsidRDefault="00504B3D" w:rsidP="009E1567">
      <w:pPr>
        <w:pStyle w:val="NoSpacing"/>
        <w:rPr>
          <w:rFonts w:ascii="Arial" w:hAnsi="Arial" w:cs="Arial"/>
          <w:sz w:val="24"/>
          <w:szCs w:val="24"/>
        </w:rPr>
      </w:pPr>
      <w:r w:rsidRPr="00F73979">
        <w:rPr>
          <w:rFonts w:ascii="Arial" w:hAnsi="Arial" w:cs="Arial"/>
          <w:sz w:val="24"/>
          <w:szCs w:val="24"/>
        </w:rPr>
        <w:t>Agnostiker (Stellung zur Gottesfrage: Enthaltung)</w:t>
      </w:r>
    </w:p>
    <w:p w:rsidR="00504B3D" w:rsidRPr="00F73979" w:rsidRDefault="00504B3D" w:rsidP="009E1567">
      <w:pPr>
        <w:pStyle w:val="NoSpacing"/>
        <w:rPr>
          <w:rFonts w:ascii="Arial" w:hAnsi="Arial" w:cs="Arial"/>
          <w:sz w:val="24"/>
          <w:szCs w:val="24"/>
        </w:rPr>
      </w:pPr>
      <w:r w:rsidRPr="00F73979">
        <w:rPr>
          <w:rFonts w:ascii="Arial" w:hAnsi="Arial" w:cs="Arial"/>
          <w:sz w:val="24"/>
          <w:szCs w:val="24"/>
        </w:rPr>
        <w:t>Religiös Indifferente: Die Gottesfrage wird nicht verstanden.</w:t>
      </w:r>
    </w:p>
    <w:p w:rsidR="00504B3D" w:rsidRPr="00F73979" w:rsidRDefault="00504B3D" w:rsidP="009E1567">
      <w:pPr>
        <w:pStyle w:val="NoSpacing"/>
        <w:rPr>
          <w:rFonts w:ascii="Arial" w:hAnsi="Arial" w:cs="Arial"/>
          <w:sz w:val="24"/>
          <w:szCs w:val="24"/>
        </w:rPr>
      </w:pPr>
      <w:r w:rsidRPr="00F73979">
        <w:rPr>
          <w:rFonts w:ascii="Arial" w:hAnsi="Arial" w:cs="Arial"/>
          <w:sz w:val="24"/>
          <w:szCs w:val="24"/>
        </w:rPr>
        <w:t>Konfessionslose bezeichnen sich selbst als religionsfrei.</w:t>
      </w:r>
    </w:p>
    <w:p w:rsidR="00504B3D" w:rsidRPr="00F73979" w:rsidRDefault="00504B3D" w:rsidP="009E1567">
      <w:pPr>
        <w:tabs>
          <w:tab w:val="left" w:pos="3765"/>
        </w:tabs>
        <w:rPr>
          <w:rFonts w:ascii="Arial" w:hAnsi="Arial" w:cs="Arial"/>
          <w:sz w:val="24"/>
          <w:szCs w:val="24"/>
        </w:rPr>
      </w:pPr>
      <w:r w:rsidRPr="00F73979">
        <w:rPr>
          <w:rFonts w:ascii="Arial" w:hAnsi="Arial" w:cs="Arial"/>
          <w:sz w:val="24"/>
          <w:szCs w:val="24"/>
        </w:rPr>
        <w:t>Die Kirche versucht missionarisch zu sein, aber sie kennt ihre Gesprächspartner nicht.</w:t>
      </w:r>
      <w:r>
        <w:rPr>
          <w:rFonts w:ascii="Arial" w:hAnsi="Arial" w:cs="Arial"/>
          <w:sz w:val="24"/>
          <w:szCs w:val="24"/>
        </w:rPr>
        <w:t xml:space="preserve"> Sie sagen:</w:t>
      </w:r>
      <w:r w:rsidRPr="00F73979">
        <w:rPr>
          <w:rFonts w:ascii="Arial" w:hAnsi="Arial" w:cs="Arial"/>
          <w:sz w:val="24"/>
          <w:szCs w:val="24"/>
        </w:rPr>
        <w:t xml:space="preserve"> „ Wir sind weder atheistisch noch christlich, wir sind normal.“</w:t>
      </w:r>
      <w:r w:rsidRPr="00F73979">
        <w:rPr>
          <w:rFonts w:ascii="Arial" w:hAnsi="Arial" w:cs="Arial"/>
          <w:sz w:val="24"/>
          <w:szCs w:val="24"/>
        </w:rPr>
        <w:tab/>
        <w:t xml:space="preserve"> </w:t>
      </w:r>
    </w:p>
    <w:p w:rsidR="00504B3D" w:rsidRPr="00F73979" w:rsidRDefault="00504B3D" w:rsidP="005723E2">
      <w:pPr>
        <w:pStyle w:val="NoSpacing"/>
        <w:rPr>
          <w:rFonts w:ascii="Arial" w:hAnsi="Arial" w:cs="Arial"/>
          <w:sz w:val="24"/>
          <w:szCs w:val="24"/>
        </w:rPr>
      </w:pPr>
      <w:r w:rsidRPr="00F73979">
        <w:rPr>
          <w:rFonts w:ascii="Arial" w:hAnsi="Arial" w:cs="Arial"/>
          <w:sz w:val="24"/>
          <w:szCs w:val="24"/>
        </w:rPr>
        <w:t>Wie kommt es zu einer Gotteserfahrung, zu einer Kontingenzerfahrung? Kontingenzerfahrung ist ein Wechselspiel zwischen erlebter Situation, präreflexiver Erfahrung, individueller und sozialer Artikulation und kulturellem Vorrat an Deutungsmustern. Kontingenzerfahrungen entstehen bei der Konfrontation mit Sterben von Anderen und so mit der Möglichkeit des eigenen Sterbens, anderen Grenzsituationen, überwältigenden Naturerlebnissen und Erfahrung der Grenzen der analytischen Fähigkeiten, der Leidensfähigkeit und den Grenzen der ethischen Sicherheit.</w:t>
      </w:r>
      <w:r>
        <w:rPr>
          <w:rFonts w:ascii="Arial" w:hAnsi="Arial" w:cs="Arial"/>
          <w:sz w:val="24"/>
          <w:szCs w:val="24"/>
        </w:rPr>
        <w:t xml:space="preserve"> </w:t>
      </w:r>
      <w:r w:rsidRPr="00F73979">
        <w:rPr>
          <w:rFonts w:ascii="Arial" w:hAnsi="Arial" w:cs="Arial"/>
          <w:sz w:val="24"/>
          <w:szCs w:val="24"/>
        </w:rPr>
        <w:t xml:space="preserve">Sie führen </w:t>
      </w:r>
      <w:r>
        <w:rPr>
          <w:rFonts w:ascii="Arial" w:hAnsi="Arial" w:cs="Arial"/>
          <w:sz w:val="24"/>
          <w:szCs w:val="24"/>
        </w:rPr>
        <w:t xml:space="preserve">oft </w:t>
      </w:r>
      <w:r w:rsidRPr="00F73979">
        <w:rPr>
          <w:rFonts w:ascii="Arial" w:hAnsi="Arial" w:cs="Arial"/>
          <w:sz w:val="24"/>
          <w:szCs w:val="24"/>
        </w:rPr>
        <w:t>nicht zu religiöser Deutung.</w:t>
      </w:r>
    </w:p>
    <w:p w:rsidR="00504B3D" w:rsidRPr="00F73979" w:rsidRDefault="00504B3D" w:rsidP="005723E2">
      <w:pPr>
        <w:pStyle w:val="NoSpacing"/>
        <w:rPr>
          <w:rFonts w:ascii="Arial" w:hAnsi="Arial" w:cs="Arial"/>
          <w:sz w:val="24"/>
          <w:szCs w:val="24"/>
        </w:rPr>
      </w:pPr>
    </w:p>
    <w:p w:rsidR="00504B3D" w:rsidRPr="00F73979" w:rsidRDefault="00504B3D" w:rsidP="005723E2">
      <w:pPr>
        <w:pStyle w:val="NoSpacing"/>
        <w:rPr>
          <w:rFonts w:ascii="Arial" w:hAnsi="Arial" w:cs="Arial"/>
          <w:sz w:val="24"/>
          <w:szCs w:val="24"/>
        </w:rPr>
      </w:pPr>
      <w:r w:rsidRPr="00F73979">
        <w:rPr>
          <w:rFonts w:ascii="Arial" w:hAnsi="Arial" w:cs="Arial"/>
          <w:sz w:val="24"/>
          <w:szCs w:val="24"/>
        </w:rPr>
        <w:t xml:space="preserve">Die Lebensoptionen werden gewählt. </w:t>
      </w:r>
    </w:p>
    <w:p w:rsidR="00504B3D" w:rsidRPr="00F73979" w:rsidRDefault="00504B3D" w:rsidP="005723E2">
      <w:pPr>
        <w:pStyle w:val="NoSpacing"/>
        <w:rPr>
          <w:rFonts w:ascii="Arial" w:hAnsi="Arial" w:cs="Arial"/>
          <w:sz w:val="24"/>
          <w:szCs w:val="24"/>
        </w:rPr>
      </w:pPr>
      <w:r w:rsidRPr="00F73979">
        <w:rPr>
          <w:rFonts w:ascii="Arial" w:hAnsi="Arial" w:cs="Arial"/>
          <w:sz w:val="24"/>
          <w:szCs w:val="24"/>
        </w:rPr>
        <w:t>Es gibt eine stabile Feierkultur auch ohne Christentum. Es gibt keinen außergewöhnlichen Verfall der Wertekultur. Zwischen Christen und Konfessionslosen gibt es keine Unterschiede in den Wertevorstellungen.</w:t>
      </w:r>
    </w:p>
    <w:p w:rsidR="00504B3D" w:rsidRDefault="00504B3D" w:rsidP="005723E2">
      <w:pPr>
        <w:pStyle w:val="NoSpacing"/>
        <w:rPr>
          <w:rFonts w:ascii="Arial" w:hAnsi="Arial" w:cs="Arial"/>
          <w:sz w:val="24"/>
          <w:szCs w:val="24"/>
        </w:rPr>
      </w:pPr>
      <w:r w:rsidRPr="00F73979">
        <w:rPr>
          <w:rFonts w:ascii="Arial" w:hAnsi="Arial" w:cs="Arial"/>
          <w:sz w:val="24"/>
          <w:szCs w:val="24"/>
        </w:rPr>
        <w:t>Schlussfolgerung: Wenn das Christentum schwächer wird, gehen die Wertevorstellungen nicht zurück. Warum ist das so?</w:t>
      </w:r>
    </w:p>
    <w:p w:rsidR="00504B3D" w:rsidRDefault="00504B3D" w:rsidP="005723E2">
      <w:pPr>
        <w:pStyle w:val="NoSpacing"/>
        <w:rPr>
          <w:rFonts w:ascii="Arial" w:hAnsi="Arial" w:cs="Arial"/>
          <w:sz w:val="24"/>
          <w:szCs w:val="24"/>
        </w:rPr>
      </w:pPr>
    </w:p>
    <w:p w:rsidR="00504B3D" w:rsidRDefault="00504B3D" w:rsidP="005723E2">
      <w:pPr>
        <w:pStyle w:val="NoSpacing"/>
        <w:rPr>
          <w:rFonts w:ascii="Arial" w:hAnsi="Arial" w:cs="Arial"/>
          <w:sz w:val="24"/>
          <w:szCs w:val="24"/>
        </w:rPr>
      </w:pPr>
    </w:p>
    <w:p w:rsidR="00504B3D" w:rsidRDefault="00504B3D" w:rsidP="005723E2">
      <w:pPr>
        <w:pStyle w:val="NoSpacing"/>
        <w:rPr>
          <w:rFonts w:ascii="Arial" w:hAnsi="Arial" w:cs="Arial"/>
          <w:sz w:val="24"/>
          <w:szCs w:val="24"/>
        </w:rPr>
      </w:pPr>
    </w:p>
    <w:p w:rsidR="00504B3D" w:rsidRDefault="00504B3D" w:rsidP="005723E2">
      <w:pPr>
        <w:pStyle w:val="NoSpacing"/>
        <w:rPr>
          <w:rFonts w:ascii="Arial" w:hAnsi="Arial" w:cs="Arial"/>
          <w:sz w:val="24"/>
          <w:szCs w:val="24"/>
        </w:rPr>
      </w:pPr>
    </w:p>
    <w:p w:rsidR="00504B3D" w:rsidRDefault="00504B3D" w:rsidP="005723E2">
      <w:pPr>
        <w:pStyle w:val="NoSpacing"/>
        <w:rPr>
          <w:rFonts w:ascii="Arial" w:hAnsi="Arial" w:cs="Arial"/>
          <w:sz w:val="24"/>
          <w:szCs w:val="24"/>
        </w:rPr>
      </w:pPr>
    </w:p>
    <w:p w:rsidR="00504B3D" w:rsidRPr="00F73979" w:rsidRDefault="00504B3D" w:rsidP="005723E2">
      <w:pPr>
        <w:pStyle w:val="NoSpacing"/>
        <w:rPr>
          <w:rFonts w:ascii="Arial" w:hAnsi="Arial" w:cs="Arial"/>
          <w:sz w:val="24"/>
          <w:szCs w:val="24"/>
        </w:rPr>
      </w:pPr>
    </w:p>
    <w:p w:rsidR="00504B3D" w:rsidRPr="00F73979" w:rsidRDefault="00504B3D" w:rsidP="005723E2">
      <w:pPr>
        <w:pStyle w:val="NoSpacing"/>
        <w:rPr>
          <w:rFonts w:ascii="Arial" w:hAnsi="Arial" w:cs="Arial"/>
          <w:sz w:val="24"/>
          <w:szCs w:val="24"/>
        </w:rPr>
      </w:pPr>
      <w:r w:rsidRPr="00F73979">
        <w:rPr>
          <w:rFonts w:ascii="Arial" w:hAnsi="Arial" w:cs="Arial"/>
          <w:sz w:val="24"/>
          <w:szCs w:val="24"/>
        </w:rPr>
        <w:t xml:space="preserve">Religion ist nicht Moral (Hans Joas). Und die Kirche sollte auch keine Agentur sein, sollte sich nicht mit ihrer Nützlichkeit anpreisen. Es stelle eine Falle dar, wenn die Kirchen sagen: Wir sind wichtig, weil wir wesentlich für gesellschaftlichen Zusammenhalt sorgen.  </w:t>
      </w:r>
    </w:p>
    <w:p w:rsidR="00504B3D" w:rsidRPr="00F73979" w:rsidRDefault="00504B3D" w:rsidP="005723E2">
      <w:pPr>
        <w:pStyle w:val="NoSpacing"/>
        <w:rPr>
          <w:rFonts w:ascii="Arial" w:hAnsi="Arial" w:cs="Arial"/>
          <w:sz w:val="24"/>
          <w:szCs w:val="24"/>
        </w:rPr>
      </w:pPr>
      <w:r w:rsidRPr="00F73979">
        <w:rPr>
          <w:rFonts w:ascii="Arial" w:hAnsi="Arial" w:cs="Arial"/>
          <w:sz w:val="24"/>
          <w:szCs w:val="24"/>
        </w:rPr>
        <w:t>Es ist eine Relevanzverlust von Christentum und Kirche zu beobachten.</w:t>
      </w:r>
    </w:p>
    <w:p w:rsidR="00504B3D" w:rsidRPr="00F73979" w:rsidRDefault="00504B3D" w:rsidP="005723E2">
      <w:pPr>
        <w:pStyle w:val="NoSpacing"/>
        <w:rPr>
          <w:rFonts w:ascii="Arial" w:hAnsi="Arial" w:cs="Arial"/>
          <w:sz w:val="24"/>
          <w:szCs w:val="24"/>
        </w:rPr>
      </w:pPr>
      <w:r>
        <w:rPr>
          <w:rFonts w:ascii="Arial" w:hAnsi="Arial" w:cs="Arial"/>
          <w:sz w:val="24"/>
          <w:szCs w:val="24"/>
        </w:rPr>
        <w:t>Bei den Fragen: „W</w:t>
      </w:r>
      <w:r w:rsidRPr="00F73979">
        <w:rPr>
          <w:rFonts w:ascii="Arial" w:hAnsi="Arial" w:cs="Arial"/>
          <w:sz w:val="24"/>
          <w:szCs w:val="24"/>
        </w:rPr>
        <w:t>as</w:t>
      </w:r>
      <w:r>
        <w:rPr>
          <w:rFonts w:ascii="Arial" w:hAnsi="Arial" w:cs="Arial"/>
          <w:sz w:val="24"/>
          <w:szCs w:val="24"/>
        </w:rPr>
        <w:t xml:space="preserve"> macht unsere Beziehungen stark?“, „W</w:t>
      </w:r>
      <w:r w:rsidRPr="00F73979">
        <w:rPr>
          <w:rFonts w:ascii="Arial" w:hAnsi="Arial" w:cs="Arial"/>
          <w:sz w:val="24"/>
          <w:szCs w:val="24"/>
        </w:rPr>
        <w:t>oraus ziehen sie ihre Kraft</w:t>
      </w:r>
      <w:r>
        <w:rPr>
          <w:rFonts w:ascii="Arial" w:hAnsi="Arial" w:cs="Arial"/>
          <w:sz w:val="24"/>
          <w:szCs w:val="24"/>
        </w:rPr>
        <w:t>?“</w:t>
      </w:r>
      <w:r w:rsidRPr="00F73979">
        <w:rPr>
          <w:rFonts w:ascii="Arial" w:hAnsi="Arial" w:cs="Arial"/>
          <w:sz w:val="24"/>
          <w:szCs w:val="24"/>
        </w:rPr>
        <w:t>, spielt die Tatsache, dass wir Christen sind, keine Rolle.</w:t>
      </w:r>
    </w:p>
    <w:p w:rsidR="00504B3D" w:rsidRPr="00F73979" w:rsidRDefault="00504B3D" w:rsidP="005723E2">
      <w:pPr>
        <w:pStyle w:val="NoSpacing"/>
        <w:rPr>
          <w:rFonts w:ascii="Arial" w:hAnsi="Arial" w:cs="Arial"/>
          <w:sz w:val="24"/>
          <w:szCs w:val="24"/>
        </w:rPr>
      </w:pPr>
      <w:r w:rsidRPr="00F73979">
        <w:rPr>
          <w:rFonts w:ascii="Arial" w:hAnsi="Arial" w:cs="Arial"/>
          <w:sz w:val="24"/>
          <w:szCs w:val="24"/>
        </w:rPr>
        <w:t>Die im caritativen und Erziehungsbereich tätigen Orden haben große Nachwuchsprobleme. Es gibt so etwas wie eine „vicarious religion“, eine stell-</w:t>
      </w:r>
    </w:p>
    <w:p w:rsidR="00504B3D" w:rsidRPr="00F73979" w:rsidRDefault="00504B3D" w:rsidP="005723E2">
      <w:pPr>
        <w:pStyle w:val="NoSpacing"/>
        <w:rPr>
          <w:rFonts w:ascii="Arial" w:hAnsi="Arial" w:cs="Arial"/>
          <w:sz w:val="24"/>
          <w:szCs w:val="24"/>
        </w:rPr>
      </w:pPr>
      <w:r w:rsidRPr="00F73979">
        <w:rPr>
          <w:rFonts w:ascii="Arial" w:hAnsi="Arial" w:cs="Arial"/>
          <w:sz w:val="24"/>
          <w:szCs w:val="24"/>
        </w:rPr>
        <w:t xml:space="preserve">vertretende Religion: </w:t>
      </w:r>
      <w:r>
        <w:rPr>
          <w:rFonts w:ascii="Arial" w:hAnsi="Arial" w:cs="Arial"/>
          <w:sz w:val="24"/>
          <w:szCs w:val="24"/>
        </w:rPr>
        <w:t>„</w:t>
      </w:r>
      <w:r w:rsidRPr="00F73979">
        <w:rPr>
          <w:rFonts w:ascii="Arial" w:hAnsi="Arial" w:cs="Arial"/>
          <w:sz w:val="24"/>
          <w:szCs w:val="24"/>
        </w:rPr>
        <w:t>Ich bin zwar nicht religiös, aber ich finde es gut, dass</w:t>
      </w:r>
    </w:p>
    <w:p w:rsidR="00504B3D" w:rsidRPr="00F73979" w:rsidRDefault="00504B3D" w:rsidP="005723E2">
      <w:pPr>
        <w:pStyle w:val="NoSpacing"/>
        <w:rPr>
          <w:rFonts w:ascii="Arial" w:hAnsi="Arial" w:cs="Arial"/>
          <w:sz w:val="24"/>
          <w:szCs w:val="24"/>
        </w:rPr>
      </w:pPr>
      <w:r w:rsidRPr="00F73979">
        <w:rPr>
          <w:rFonts w:ascii="Arial" w:hAnsi="Arial" w:cs="Arial"/>
          <w:sz w:val="24"/>
          <w:szCs w:val="24"/>
        </w:rPr>
        <w:t>es so etwas gibt</w:t>
      </w:r>
      <w:r>
        <w:rPr>
          <w:rFonts w:ascii="Arial" w:hAnsi="Arial" w:cs="Arial"/>
          <w:sz w:val="24"/>
          <w:szCs w:val="24"/>
        </w:rPr>
        <w:t xml:space="preserve"> wie Religion“.</w:t>
      </w:r>
    </w:p>
    <w:p w:rsidR="00504B3D" w:rsidRPr="00F73979" w:rsidRDefault="00504B3D" w:rsidP="005723E2">
      <w:pPr>
        <w:pStyle w:val="NoSpacing"/>
        <w:rPr>
          <w:rFonts w:ascii="Arial" w:hAnsi="Arial" w:cs="Arial"/>
          <w:sz w:val="24"/>
          <w:szCs w:val="24"/>
        </w:rPr>
      </w:pPr>
      <w:r w:rsidRPr="00F73979">
        <w:rPr>
          <w:rFonts w:ascii="Arial" w:hAnsi="Arial" w:cs="Arial"/>
          <w:sz w:val="24"/>
          <w:szCs w:val="24"/>
        </w:rPr>
        <w:t>Anworten auf Relevanzverlust:</w:t>
      </w:r>
      <w:r>
        <w:rPr>
          <w:rFonts w:ascii="Arial" w:hAnsi="Arial" w:cs="Arial"/>
          <w:sz w:val="24"/>
          <w:szCs w:val="24"/>
        </w:rPr>
        <w:t xml:space="preserve"> </w:t>
      </w:r>
      <w:r w:rsidRPr="00F73979">
        <w:rPr>
          <w:rFonts w:ascii="Arial" w:hAnsi="Arial" w:cs="Arial"/>
          <w:sz w:val="24"/>
          <w:szCs w:val="24"/>
        </w:rPr>
        <w:t>Kontakt zu religiösen Traditionen</w:t>
      </w:r>
      <w:r>
        <w:rPr>
          <w:rFonts w:ascii="Arial" w:hAnsi="Arial" w:cs="Arial"/>
          <w:sz w:val="24"/>
          <w:szCs w:val="24"/>
        </w:rPr>
        <w:t xml:space="preserve">, </w:t>
      </w:r>
      <w:r w:rsidRPr="00F73979">
        <w:rPr>
          <w:rFonts w:ascii="Arial" w:hAnsi="Arial" w:cs="Arial"/>
          <w:sz w:val="24"/>
          <w:szCs w:val="24"/>
        </w:rPr>
        <w:t>Wir sind die Gotteserfahrenen</w:t>
      </w:r>
      <w:r>
        <w:rPr>
          <w:rFonts w:ascii="Arial" w:hAnsi="Arial" w:cs="Arial"/>
          <w:sz w:val="24"/>
          <w:szCs w:val="24"/>
        </w:rPr>
        <w:t xml:space="preserve">, </w:t>
      </w:r>
      <w:r w:rsidRPr="00F73979">
        <w:rPr>
          <w:rFonts w:ascii="Arial" w:hAnsi="Arial" w:cs="Arial"/>
          <w:sz w:val="24"/>
          <w:szCs w:val="24"/>
        </w:rPr>
        <w:t>Katholizität</w:t>
      </w:r>
      <w:r>
        <w:rPr>
          <w:rFonts w:ascii="Arial" w:hAnsi="Arial" w:cs="Arial"/>
          <w:sz w:val="24"/>
          <w:szCs w:val="24"/>
        </w:rPr>
        <w:t xml:space="preserve">, </w:t>
      </w:r>
      <w:r w:rsidRPr="00F73979">
        <w:rPr>
          <w:rFonts w:ascii="Arial" w:hAnsi="Arial" w:cs="Arial"/>
          <w:sz w:val="24"/>
          <w:szCs w:val="24"/>
        </w:rPr>
        <w:t>Bekenntnis zur Pluralität</w:t>
      </w:r>
      <w:r>
        <w:rPr>
          <w:rFonts w:ascii="Arial" w:hAnsi="Arial" w:cs="Arial"/>
          <w:sz w:val="24"/>
          <w:szCs w:val="24"/>
        </w:rPr>
        <w:t>.</w:t>
      </w:r>
    </w:p>
    <w:p w:rsidR="00504B3D" w:rsidRPr="00F73979" w:rsidRDefault="00504B3D" w:rsidP="005723E2">
      <w:pPr>
        <w:pStyle w:val="NoSpacing"/>
        <w:rPr>
          <w:rFonts w:ascii="Arial" w:hAnsi="Arial" w:cs="Arial"/>
          <w:sz w:val="24"/>
          <w:szCs w:val="24"/>
        </w:rPr>
      </w:pPr>
      <w:r w:rsidRPr="00F73979">
        <w:rPr>
          <w:rFonts w:ascii="Arial" w:hAnsi="Arial" w:cs="Arial"/>
          <w:sz w:val="24"/>
          <w:szCs w:val="24"/>
        </w:rPr>
        <w:t>Vorsicht vor einer Verbürgerlichung der Kirchen</w:t>
      </w:r>
      <w:r>
        <w:rPr>
          <w:rFonts w:ascii="Arial" w:hAnsi="Arial" w:cs="Arial"/>
          <w:sz w:val="24"/>
          <w:szCs w:val="24"/>
        </w:rPr>
        <w:t>.</w:t>
      </w:r>
    </w:p>
    <w:p w:rsidR="00504B3D" w:rsidRPr="00F73979" w:rsidRDefault="00504B3D" w:rsidP="005723E2">
      <w:pPr>
        <w:pStyle w:val="NoSpacing"/>
        <w:rPr>
          <w:rFonts w:ascii="Arial" w:hAnsi="Arial" w:cs="Arial"/>
          <w:sz w:val="24"/>
          <w:szCs w:val="24"/>
        </w:rPr>
      </w:pPr>
      <w:r w:rsidRPr="00F73979">
        <w:rPr>
          <w:rFonts w:ascii="Arial" w:hAnsi="Arial" w:cs="Arial"/>
          <w:sz w:val="24"/>
          <w:szCs w:val="24"/>
        </w:rPr>
        <w:t>Religiöse Erfahrungen sind keine moralischen Erfahrungen. Moral beschränkt unsere Handlungsmöglichkeiten, Religion erweitert sie.</w:t>
      </w:r>
    </w:p>
    <w:p w:rsidR="00504B3D" w:rsidRPr="00F73979" w:rsidRDefault="00504B3D" w:rsidP="005723E2">
      <w:pPr>
        <w:pStyle w:val="NoSpacing"/>
        <w:rPr>
          <w:rFonts w:ascii="Arial" w:hAnsi="Arial" w:cs="Arial"/>
          <w:sz w:val="24"/>
          <w:szCs w:val="24"/>
        </w:rPr>
      </w:pPr>
      <w:r w:rsidRPr="00F73979">
        <w:rPr>
          <w:rFonts w:ascii="Arial" w:hAnsi="Arial" w:cs="Arial"/>
          <w:sz w:val="24"/>
          <w:szCs w:val="24"/>
        </w:rPr>
        <w:t>Man muss kein Christ sein, um ein anständiger Mensch zu sein. Christentum</w:t>
      </w:r>
      <w:r>
        <w:rPr>
          <w:rFonts w:ascii="Arial" w:hAnsi="Arial" w:cs="Arial"/>
          <w:sz w:val="24"/>
          <w:szCs w:val="24"/>
        </w:rPr>
        <w:t xml:space="preserve"> </w:t>
      </w:r>
      <w:r w:rsidRPr="00F73979">
        <w:rPr>
          <w:rFonts w:ascii="Arial" w:hAnsi="Arial" w:cs="Arial"/>
          <w:sz w:val="24"/>
          <w:szCs w:val="24"/>
        </w:rPr>
        <w:t>und Kirche sind keine Moral- oder Werteagentur.</w:t>
      </w:r>
    </w:p>
    <w:p w:rsidR="00504B3D" w:rsidRPr="009336DC" w:rsidRDefault="00504B3D" w:rsidP="005723E2">
      <w:pPr>
        <w:pStyle w:val="NoSpacing"/>
        <w:rPr>
          <w:rFonts w:ascii="Arial" w:hAnsi="Arial" w:cs="Arial"/>
          <w:b/>
          <w:sz w:val="24"/>
          <w:szCs w:val="24"/>
        </w:rPr>
      </w:pPr>
      <w:r w:rsidRPr="009336DC">
        <w:rPr>
          <w:rFonts w:ascii="Arial" w:hAnsi="Arial" w:cs="Arial"/>
          <w:b/>
          <w:sz w:val="24"/>
          <w:szCs w:val="24"/>
        </w:rPr>
        <w:t>Prof. Tiefensee rät: Es geht darum, die Beziehung zu Gott in Jesus Christus offen zu halten.</w:t>
      </w:r>
    </w:p>
    <w:p w:rsidR="00504B3D" w:rsidRPr="00AF0420" w:rsidRDefault="00504B3D" w:rsidP="005723E2">
      <w:pPr>
        <w:pStyle w:val="NoSpacing"/>
        <w:rPr>
          <w:rFonts w:ascii="Arial" w:hAnsi="Arial" w:cs="Arial"/>
          <w:b/>
          <w:sz w:val="24"/>
          <w:szCs w:val="24"/>
        </w:rPr>
      </w:pPr>
    </w:p>
    <w:p w:rsidR="00504B3D" w:rsidRPr="009336DC" w:rsidRDefault="00504B3D" w:rsidP="009E1567">
      <w:pPr>
        <w:tabs>
          <w:tab w:val="left" w:pos="3765"/>
        </w:tabs>
        <w:rPr>
          <w:rFonts w:ascii="Arial" w:hAnsi="Arial" w:cs="Arial"/>
          <w:b/>
          <w:sz w:val="24"/>
          <w:szCs w:val="24"/>
        </w:rPr>
      </w:pPr>
      <w:r w:rsidRPr="009336DC">
        <w:rPr>
          <w:rFonts w:ascii="Arial" w:hAnsi="Arial" w:cs="Arial"/>
          <w:b/>
          <w:sz w:val="24"/>
          <w:szCs w:val="24"/>
        </w:rPr>
        <w:t>Diskussion:</w:t>
      </w:r>
    </w:p>
    <w:p w:rsidR="00504B3D" w:rsidRPr="00F73979" w:rsidRDefault="00504B3D" w:rsidP="005F2778">
      <w:pPr>
        <w:pStyle w:val="NoSpacing"/>
        <w:rPr>
          <w:rFonts w:ascii="Arial" w:hAnsi="Arial" w:cs="Arial"/>
          <w:sz w:val="24"/>
          <w:szCs w:val="24"/>
        </w:rPr>
      </w:pPr>
      <w:r w:rsidRPr="00F73979">
        <w:rPr>
          <w:rFonts w:ascii="Arial" w:hAnsi="Arial" w:cs="Arial"/>
          <w:sz w:val="24"/>
          <w:szCs w:val="24"/>
        </w:rPr>
        <w:t>Die heutige Situation ist das Ergebnis einer komplexen Entwicklung.</w:t>
      </w:r>
    </w:p>
    <w:p w:rsidR="00504B3D" w:rsidRPr="00F73979" w:rsidRDefault="00504B3D" w:rsidP="005F2778">
      <w:pPr>
        <w:pStyle w:val="NoSpacing"/>
        <w:rPr>
          <w:rFonts w:ascii="Arial" w:hAnsi="Arial" w:cs="Arial"/>
          <w:sz w:val="24"/>
          <w:szCs w:val="24"/>
        </w:rPr>
      </w:pPr>
      <w:r w:rsidRPr="00F73979">
        <w:rPr>
          <w:rFonts w:ascii="Arial" w:hAnsi="Arial" w:cs="Arial"/>
          <w:sz w:val="24"/>
          <w:szCs w:val="24"/>
        </w:rPr>
        <w:t>Die katholische Kirche in Deutschland versucht, neue Wege zu gehen. Das wird die Menschen nicht in Kirche zurückbringen.</w:t>
      </w:r>
    </w:p>
    <w:p w:rsidR="00504B3D" w:rsidRPr="00F73979" w:rsidRDefault="00504B3D" w:rsidP="005F2778">
      <w:pPr>
        <w:pStyle w:val="NoSpacing"/>
        <w:rPr>
          <w:rFonts w:ascii="Arial" w:hAnsi="Arial" w:cs="Arial"/>
          <w:sz w:val="24"/>
          <w:szCs w:val="24"/>
        </w:rPr>
      </w:pPr>
      <w:r w:rsidRPr="00F73979">
        <w:rPr>
          <w:rFonts w:ascii="Arial" w:hAnsi="Arial" w:cs="Arial"/>
          <w:sz w:val="24"/>
          <w:szCs w:val="24"/>
        </w:rPr>
        <w:t>Mission hat nicht das Ziel, Leute in die Kirche zu bringen. Mission ist Sendung in die Welt.</w:t>
      </w:r>
    </w:p>
    <w:p w:rsidR="00504B3D" w:rsidRPr="00F73979" w:rsidRDefault="00504B3D" w:rsidP="005F2778">
      <w:pPr>
        <w:pStyle w:val="NoSpacing"/>
        <w:rPr>
          <w:rFonts w:ascii="Arial" w:hAnsi="Arial" w:cs="Arial"/>
          <w:sz w:val="24"/>
          <w:szCs w:val="24"/>
        </w:rPr>
      </w:pPr>
      <w:r w:rsidRPr="00F73979">
        <w:rPr>
          <w:rFonts w:ascii="Arial" w:hAnsi="Arial" w:cs="Arial"/>
          <w:sz w:val="24"/>
          <w:szCs w:val="24"/>
        </w:rPr>
        <w:t>Die Frauenfrage in der Kirche muss gelöst werden, um glaubwürdig zu sein.</w:t>
      </w:r>
    </w:p>
    <w:p w:rsidR="00504B3D" w:rsidRPr="00F73979" w:rsidRDefault="00504B3D" w:rsidP="005F2778">
      <w:pPr>
        <w:pStyle w:val="NoSpacing"/>
        <w:rPr>
          <w:rFonts w:ascii="Arial" w:hAnsi="Arial" w:cs="Arial"/>
          <w:sz w:val="24"/>
          <w:szCs w:val="24"/>
        </w:rPr>
      </w:pPr>
      <w:r w:rsidRPr="00F73979">
        <w:rPr>
          <w:rFonts w:ascii="Arial" w:hAnsi="Arial" w:cs="Arial"/>
          <w:sz w:val="24"/>
          <w:szCs w:val="24"/>
        </w:rPr>
        <w:t>Die Gemeinden müssen ihre Mitglieder fähig machen, über ihren Glauben zu reden.</w:t>
      </w:r>
    </w:p>
    <w:p w:rsidR="00504B3D" w:rsidRPr="00F73979" w:rsidRDefault="00504B3D" w:rsidP="005F2778">
      <w:pPr>
        <w:pStyle w:val="NoSpacing"/>
        <w:rPr>
          <w:rFonts w:ascii="Arial" w:hAnsi="Arial" w:cs="Arial"/>
          <w:sz w:val="24"/>
          <w:szCs w:val="24"/>
        </w:rPr>
      </w:pPr>
      <w:r w:rsidRPr="00F73979">
        <w:rPr>
          <w:rFonts w:ascii="Arial" w:hAnsi="Arial" w:cs="Arial"/>
          <w:sz w:val="24"/>
          <w:szCs w:val="24"/>
        </w:rPr>
        <w:t>Wir müssen uns von der Idee verabschieden, dass alle Menschen Christen werden.  Wir müssen aber permanent Impulse in die Gesellschaft geben.</w:t>
      </w:r>
    </w:p>
    <w:p w:rsidR="00504B3D" w:rsidRPr="00F73979" w:rsidRDefault="00504B3D" w:rsidP="005F2778">
      <w:pPr>
        <w:pStyle w:val="NoSpacing"/>
        <w:rPr>
          <w:rFonts w:ascii="Arial" w:hAnsi="Arial" w:cs="Arial"/>
          <w:sz w:val="24"/>
          <w:szCs w:val="24"/>
        </w:rPr>
      </w:pPr>
      <w:r w:rsidRPr="00F73979">
        <w:rPr>
          <w:rFonts w:ascii="Arial" w:hAnsi="Arial" w:cs="Arial"/>
          <w:sz w:val="24"/>
          <w:szCs w:val="24"/>
        </w:rPr>
        <w:t>Humanum</w:t>
      </w:r>
      <w:bookmarkStart w:id="0" w:name="_GoBack"/>
      <w:bookmarkEnd w:id="0"/>
      <w:r w:rsidRPr="00F73979">
        <w:rPr>
          <w:rFonts w:ascii="Arial" w:hAnsi="Arial" w:cs="Arial"/>
          <w:sz w:val="24"/>
          <w:szCs w:val="24"/>
        </w:rPr>
        <w:t xml:space="preserve"> ist die Basis, mit der wir mit religiös indifferenten Menschen in eine Ökumene kommen können.</w:t>
      </w:r>
    </w:p>
    <w:p w:rsidR="00504B3D" w:rsidRPr="00F73979" w:rsidRDefault="00504B3D" w:rsidP="005F2778">
      <w:pPr>
        <w:pStyle w:val="NoSpacing"/>
        <w:rPr>
          <w:rFonts w:ascii="Arial" w:hAnsi="Arial" w:cs="Arial"/>
          <w:sz w:val="24"/>
          <w:szCs w:val="24"/>
        </w:rPr>
      </w:pPr>
      <w:r w:rsidRPr="00F73979">
        <w:rPr>
          <w:rFonts w:ascii="Arial" w:hAnsi="Arial" w:cs="Arial"/>
          <w:sz w:val="24"/>
          <w:szCs w:val="24"/>
        </w:rPr>
        <w:t>Ich kann nicht allein Christ sein. Ich brauche die Korrektur durch die Gemeinschaft.</w:t>
      </w:r>
    </w:p>
    <w:p w:rsidR="00504B3D" w:rsidRPr="00F73979" w:rsidRDefault="00504B3D" w:rsidP="005F2778">
      <w:pPr>
        <w:pStyle w:val="NoSpacing"/>
        <w:rPr>
          <w:rFonts w:ascii="Arial" w:hAnsi="Arial" w:cs="Arial"/>
          <w:sz w:val="24"/>
          <w:szCs w:val="24"/>
        </w:rPr>
      </w:pPr>
    </w:p>
    <w:p w:rsidR="00504B3D" w:rsidRPr="00F73979" w:rsidRDefault="00504B3D" w:rsidP="005F2778">
      <w:pPr>
        <w:pStyle w:val="NoSpacing"/>
        <w:rPr>
          <w:rFonts w:ascii="Arial" w:hAnsi="Arial" w:cs="Arial"/>
          <w:sz w:val="24"/>
          <w:szCs w:val="24"/>
        </w:rPr>
      </w:pPr>
      <w:r w:rsidRPr="00F73979">
        <w:rPr>
          <w:rFonts w:ascii="Arial" w:hAnsi="Arial" w:cs="Arial"/>
          <w:sz w:val="24"/>
          <w:szCs w:val="24"/>
        </w:rPr>
        <w:t>Mittagspause von 13.30 Uhr bis 14.30 Uhr</w:t>
      </w:r>
    </w:p>
    <w:p w:rsidR="00504B3D" w:rsidRPr="00F73979" w:rsidRDefault="00504B3D" w:rsidP="005F2778">
      <w:pPr>
        <w:pStyle w:val="NoSpacing"/>
        <w:rPr>
          <w:rFonts w:ascii="Arial" w:hAnsi="Arial" w:cs="Arial"/>
          <w:sz w:val="24"/>
          <w:szCs w:val="24"/>
        </w:rPr>
      </w:pPr>
    </w:p>
    <w:p w:rsidR="00504B3D" w:rsidRPr="00F73979" w:rsidRDefault="00504B3D" w:rsidP="005F2778">
      <w:pPr>
        <w:pStyle w:val="NoSpacing"/>
        <w:rPr>
          <w:rFonts w:ascii="Arial" w:hAnsi="Arial" w:cs="Arial"/>
          <w:sz w:val="24"/>
          <w:szCs w:val="24"/>
        </w:rPr>
      </w:pPr>
      <w:r w:rsidRPr="00F73979">
        <w:rPr>
          <w:rFonts w:ascii="Arial" w:hAnsi="Arial" w:cs="Arial"/>
          <w:sz w:val="24"/>
          <w:szCs w:val="24"/>
        </w:rPr>
        <w:t xml:space="preserve">Am Nachmittag wurde über die Amazonassynode und den geplanten synodalen Weg diskutiert. Dabei ging es </w:t>
      </w:r>
      <w:r>
        <w:rPr>
          <w:rFonts w:ascii="Arial" w:hAnsi="Arial" w:cs="Arial"/>
          <w:sz w:val="24"/>
          <w:szCs w:val="24"/>
        </w:rPr>
        <w:t xml:space="preserve">im wesentlichen </w:t>
      </w:r>
      <w:r w:rsidRPr="00F73979">
        <w:rPr>
          <w:rFonts w:ascii="Arial" w:hAnsi="Arial" w:cs="Arial"/>
          <w:sz w:val="24"/>
          <w:szCs w:val="24"/>
        </w:rPr>
        <w:t>um folgende Themen:</w:t>
      </w:r>
      <w:r>
        <w:rPr>
          <w:rFonts w:ascii="Arial" w:hAnsi="Arial" w:cs="Arial"/>
          <w:sz w:val="24"/>
          <w:szCs w:val="24"/>
        </w:rPr>
        <w:t xml:space="preserve"> </w:t>
      </w:r>
      <w:r w:rsidRPr="00F73979">
        <w:rPr>
          <w:rFonts w:ascii="Arial" w:hAnsi="Arial" w:cs="Arial"/>
          <w:sz w:val="24"/>
          <w:szCs w:val="24"/>
        </w:rPr>
        <w:t>Viri probati</w:t>
      </w:r>
      <w:r>
        <w:rPr>
          <w:rFonts w:ascii="Arial" w:hAnsi="Arial" w:cs="Arial"/>
          <w:sz w:val="24"/>
          <w:szCs w:val="24"/>
        </w:rPr>
        <w:t xml:space="preserve">, </w:t>
      </w:r>
      <w:r w:rsidRPr="00F73979">
        <w:rPr>
          <w:rFonts w:ascii="Arial" w:hAnsi="Arial" w:cs="Arial"/>
          <w:sz w:val="24"/>
          <w:szCs w:val="24"/>
        </w:rPr>
        <w:t>Frauenfrage</w:t>
      </w:r>
      <w:r>
        <w:rPr>
          <w:rFonts w:ascii="Arial" w:hAnsi="Arial" w:cs="Arial"/>
          <w:sz w:val="24"/>
          <w:szCs w:val="24"/>
        </w:rPr>
        <w:t xml:space="preserve">, </w:t>
      </w:r>
      <w:r w:rsidRPr="00F73979">
        <w:rPr>
          <w:rFonts w:ascii="Arial" w:hAnsi="Arial" w:cs="Arial"/>
          <w:sz w:val="24"/>
          <w:szCs w:val="24"/>
        </w:rPr>
        <w:t>Machterhalt der Männer</w:t>
      </w:r>
      <w:r>
        <w:rPr>
          <w:rFonts w:ascii="Arial" w:hAnsi="Arial" w:cs="Arial"/>
          <w:sz w:val="24"/>
          <w:szCs w:val="24"/>
        </w:rPr>
        <w:t xml:space="preserve">, die </w:t>
      </w:r>
      <w:r w:rsidRPr="00F73979">
        <w:rPr>
          <w:rFonts w:ascii="Arial" w:hAnsi="Arial" w:cs="Arial"/>
          <w:sz w:val="24"/>
          <w:szCs w:val="24"/>
        </w:rPr>
        <w:t>Strukturfrage</w:t>
      </w:r>
      <w:r>
        <w:rPr>
          <w:rFonts w:ascii="Arial" w:hAnsi="Arial" w:cs="Arial"/>
          <w:sz w:val="24"/>
          <w:szCs w:val="24"/>
        </w:rPr>
        <w:t>.</w:t>
      </w:r>
    </w:p>
    <w:p w:rsidR="00504B3D" w:rsidRPr="00F73979" w:rsidRDefault="00504B3D" w:rsidP="005F2778">
      <w:pPr>
        <w:pStyle w:val="NoSpacing"/>
        <w:rPr>
          <w:rFonts w:ascii="Arial" w:hAnsi="Arial" w:cs="Arial"/>
          <w:sz w:val="24"/>
          <w:szCs w:val="24"/>
        </w:rPr>
      </w:pPr>
      <w:r w:rsidRPr="00F73979">
        <w:rPr>
          <w:rFonts w:ascii="Arial" w:hAnsi="Arial" w:cs="Arial"/>
          <w:sz w:val="24"/>
          <w:szCs w:val="24"/>
        </w:rPr>
        <w:t>Die meisten Teilnehmer hätten sich bei der Amazonassynode mehr Reformen  gewünscht. Auch gegenüber dem synodalen Weg herrscht Skepsis vor.</w:t>
      </w:r>
    </w:p>
    <w:p w:rsidR="00504B3D" w:rsidRPr="00F73979" w:rsidRDefault="00504B3D" w:rsidP="005F2778">
      <w:pPr>
        <w:pStyle w:val="NoSpacing"/>
        <w:rPr>
          <w:rFonts w:ascii="Arial" w:hAnsi="Arial" w:cs="Arial"/>
          <w:sz w:val="24"/>
          <w:szCs w:val="24"/>
        </w:rPr>
      </w:pPr>
      <w:r w:rsidRPr="00F73979">
        <w:rPr>
          <w:rFonts w:ascii="Arial" w:hAnsi="Arial" w:cs="Arial"/>
          <w:sz w:val="24"/>
          <w:szCs w:val="24"/>
        </w:rPr>
        <w:t>Selbst wenn sich die Gesprächspartner auf Reformschritte einigen würden,</w:t>
      </w:r>
    </w:p>
    <w:p w:rsidR="00504B3D" w:rsidRPr="00F73979" w:rsidRDefault="00504B3D" w:rsidP="005F2778">
      <w:pPr>
        <w:pStyle w:val="NoSpacing"/>
        <w:rPr>
          <w:rFonts w:ascii="Arial" w:hAnsi="Arial" w:cs="Arial"/>
          <w:sz w:val="24"/>
          <w:szCs w:val="24"/>
        </w:rPr>
      </w:pPr>
      <w:r>
        <w:rPr>
          <w:rFonts w:ascii="Arial" w:hAnsi="Arial" w:cs="Arial"/>
          <w:sz w:val="24"/>
          <w:szCs w:val="24"/>
        </w:rPr>
        <w:t>sei es</w:t>
      </w:r>
      <w:r w:rsidRPr="00F73979">
        <w:rPr>
          <w:rFonts w:ascii="Arial" w:hAnsi="Arial" w:cs="Arial"/>
          <w:sz w:val="24"/>
          <w:szCs w:val="24"/>
        </w:rPr>
        <w:t xml:space="preserve"> angesichts der Erfahr</w:t>
      </w:r>
      <w:r>
        <w:rPr>
          <w:rFonts w:ascii="Arial" w:hAnsi="Arial" w:cs="Arial"/>
          <w:sz w:val="24"/>
          <w:szCs w:val="24"/>
        </w:rPr>
        <w:t>ungen bei der Würzburger Synode</w:t>
      </w:r>
      <w:r w:rsidRPr="00F73979">
        <w:rPr>
          <w:rFonts w:ascii="Arial" w:hAnsi="Arial" w:cs="Arial"/>
          <w:sz w:val="24"/>
          <w:szCs w:val="24"/>
        </w:rPr>
        <w:t xml:space="preserve"> sehr ungewiss,</w:t>
      </w:r>
    </w:p>
    <w:p w:rsidR="00504B3D" w:rsidRDefault="00504B3D" w:rsidP="005F2778">
      <w:pPr>
        <w:pStyle w:val="NoSpacing"/>
        <w:rPr>
          <w:rFonts w:ascii="Arial" w:hAnsi="Arial" w:cs="Arial"/>
          <w:sz w:val="24"/>
          <w:szCs w:val="24"/>
        </w:rPr>
      </w:pPr>
      <w:r w:rsidRPr="00F73979">
        <w:rPr>
          <w:rFonts w:ascii="Arial" w:hAnsi="Arial" w:cs="Arial"/>
          <w:sz w:val="24"/>
          <w:szCs w:val="24"/>
        </w:rPr>
        <w:t>ob diese von Rom gebilligt würden.</w:t>
      </w:r>
    </w:p>
    <w:p w:rsidR="00504B3D" w:rsidRDefault="00504B3D" w:rsidP="005F2778">
      <w:pPr>
        <w:pStyle w:val="NoSpacing"/>
        <w:rPr>
          <w:rFonts w:ascii="Arial" w:hAnsi="Arial" w:cs="Arial"/>
          <w:sz w:val="24"/>
          <w:szCs w:val="24"/>
        </w:rPr>
      </w:pPr>
    </w:p>
    <w:p w:rsidR="00504B3D" w:rsidRPr="00F73979" w:rsidRDefault="00504B3D" w:rsidP="005F2778">
      <w:pPr>
        <w:pStyle w:val="NoSpacing"/>
        <w:rPr>
          <w:rFonts w:ascii="Arial" w:hAnsi="Arial" w:cs="Arial"/>
          <w:sz w:val="24"/>
          <w:szCs w:val="24"/>
        </w:rPr>
      </w:pPr>
      <w:r w:rsidRPr="00F73979">
        <w:rPr>
          <w:rFonts w:ascii="Arial" w:hAnsi="Arial" w:cs="Arial"/>
          <w:sz w:val="24"/>
          <w:szCs w:val="24"/>
        </w:rPr>
        <w:t>Zum Abschluss fand eine von Michaela Ferner  gestaltete</w:t>
      </w:r>
      <w:r>
        <w:rPr>
          <w:rFonts w:ascii="Arial" w:hAnsi="Arial" w:cs="Arial"/>
          <w:sz w:val="24"/>
          <w:szCs w:val="24"/>
        </w:rPr>
        <w:t xml:space="preserve"> </w:t>
      </w:r>
      <w:r w:rsidRPr="00F73979">
        <w:rPr>
          <w:rFonts w:ascii="Arial" w:hAnsi="Arial" w:cs="Arial"/>
          <w:sz w:val="24"/>
          <w:szCs w:val="24"/>
        </w:rPr>
        <w:t>Mahlfeier statt.</w:t>
      </w:r>
    </w:p>
    <w:p w:rsidR="00504B3D" w:rsidRPr="00F73979" w:rsidRDefault="00504B3D" w:rsidP="005F2778">
      <w:pPr>
        <w:pStyle w:val="NoSpacing"/>
        <w:rPr>
          <w:rFonts w:ascii="Arial" w:hAnsi="Arial" w:cs="Arial"/>
          <w:sz w:val="24"/>
          <w:szCs w:val="24"/>
        </w:rPr>
      </w:pPr>
    </w:p>
    <w:p w:rsidR="00504B3D" w:rsidRPr="00F73979" w:rsidRDefault="00504B3D" w:rsidP="005F2778">
      <w:pPr>
        <w:pStyle w:val="NoSpacing"/>
        <w:rPr>
          <w:rFonts w:ascii="Arial" w:hAnsi="Arial" w:cs="Arial"/>
          <w:sz w:val="24"/>
          <w:szCs w:val="24"/>
        </w:rPr>
      </w:pPr>
      <w:r w:rsidRPr="00F73979">
        <w:rPr>
          <w:rFonts w:ascii="Arial" w:hAnsi="Arial" w:cs="Arial"/>
          <w:sz w:val="24"/>
          <w:szCs w:val="24"/>
        </w:rPr>
        <w:t>Frankenthal, den 28.11.2019</w:t>
      </w:r>
    </w:p>
    <w:p w:rsidR="00504B3D" w:rsidRPr="00F73979" w:rsidRDefault="00504B3D" w:rsidP="005F2778">
      <w:pPr>
        <w:pStyle w:val="NoSpacing"/>
        <w:rPr>
          <w:rFonts w:ascii="Arial" w:hAnsi="Arial" w:cs="Arial"/>
          <w:sz w:val="24"/>
          <w:szCs w:val="24"/>
        </w:rPr>
      </w:pPr>
      <w:r w:rsidRPr="00F73979">
        <w:rPr>
          <w:rFonts w:ascii="Arial" w:hAnsi="Arial" w:cs="Arial"/>
          <w:sz w:val="24"/>
          <w:szCs w:val="24"/>
        </w:rPr>
        <w:t>Hans-Josef Weiß</w:t>
      </w:r>
    </w:p>
    <w:p w:rsidR="00504B3D" w:rsidRPr="005F2778" w:rsidRDefault="00504B3D" w:rsidP="005F2778">
      <w:pPr>
        <w:pStyle w:val="NoSpacing"/>
        <w:rPr>
          <w:sz w:val="28"/>
          <w:szCs w:val="28"/>
        </w:rPr>
      </w:pPr>
    </w:p>
    <w:sectPr w:rsidR="00504B3D" w:rsidRPr="005F2778" w:rsidSect="005F2778">
      <w:pgSz w:w="11906" w:h="16838"/>
      <w:pgMar w:top="1418" w:right="1418" w:bottom="249" w:left="1418" w:header="22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B3D" w:rsidRDefault="00504B3D" w:rsidP="00794462">
      <w:pPr>
        <w:spacing w:after="0" w:line="240" w:lineRule="auto"/>
      </w:pPr>
      <w:r>
        <w:separator/>
      </w:r>
    </w:p>
  </w:endnote>
  <w:endnote w:type="continuationSeparator" w:id="0">
    <w:p w:rsidR="00504B3D" w:rsidRDefault="00504B3D" w:rsidP="00794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B3D" w:rsidRDefault="00504B3D" w:rsidP="00794462">
      <w:pPr>
        <w:spacing w:after="0" w:line="240" w:lineRule="auto"/>
      </w:pPr>
      <w:r>
        <w:separator/>
      </w:r>
    </w:p>
  </w:footnote>
  <w:footnote w:type="continuationSeparator" w:id="0">
    <w:p w:rsidR="00504B3D" w:rsidRDefault="00504B3D" w:rsidP="007944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567"/>
    <w:rsid w:val="00143685"/>
    <w:rsid w:val="00246400"/>
    <w:rsid w:val="00504B3D"/>
    <w:rsid w:val="005723E2"/>
    <w:rsid w:val="005F2778"/>
    <w:rsid w:val="00655476"/>
    <w:rsid w:val="006A4F9C"/>
    <w:rsid w:val="006F5581"/>
    <w:rsid w:val="00773F67"/>
    <w:rsid w:val="00794462"/>
    <w:rsid w:val="00906DB0"/>
    <w:rsid w:val="00931E81"/>
    <w:rsid w:val="009336DC"/>
    <w:rsid w:val="009C647B"/>
    <w:rsid w:val="009E1567"/>
    <w:rsid w:val="00AF0420"/>
    <w:rsid w:val="00B14183"/>
    <w:rsid w:val="00B42D3C"/>
    <w:rsid w:val="00E2146B"/>
    <w:rsid w:val="00E75AEC"/>
    <w:rsid w:val="00F7397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0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1567"/>
    <w:rPr>
      <w:lang w:eastAsia="en-US"/>
    </w:rPr>
  </w:style>
  <w:style w:type="paragraph" w:styleId="Header">
    <w:name w:val="header"/>
    <w:basedOn w:val="Normal"/>
    <w:link w:val="HeaderChar"/>
    <w:uiPriority w:val="99"/>
    <w:rsid w:val="0079446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94462"/>
    <w:rPr>
      <w:rFonts w:cs="Times New Roman"/>
    </w:rPr>
  </w:style>
  <w:style w:type="paragraph" w:styleId="Footer">
    <w:name w:val="footer"/>
    <w:basedOn w:val="Normal"/>
    <w:link w:val="FooterChar"/>
    <w:uiPriority w:val="99"/>
    <w:rsid w:val="0079446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9446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767</Words>
  <Characters>4834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dc:creator>
  <cp:keywords/>
  <dc:description/>
  <cp:lastModifiedBy>Rudolf Walter</cp:lastModifiedBy>
  <cp:revision>3</cp:revision>
  <dcterms:created xsi:type="dcterms:W3CDTF">2019-11-28T15:42:00Z</dcterms:created>
  <dcterms:modified xsi:type="dcterms:W3CDTF">2019-11-30T17:18:00Z</dcterms:modified>
</cp:coreProperties>
</file>